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72" w:rsidRDefault="00B02619" w:rsidP="00B02619">
      <w:pPr>
        <w:pStyle w:val="Title"/>
      </w:pPr>
      <w:r>
        <w:t>A Module to Teach about Biotechnology in CTE Courses</w:t>
      </w:r>
    </w:p>
    <w:p w:rsidR="00B02619" w:rsidRDefault="00B02619" w:rsidP="00B02619">
      <w:r>
        <w:t xml:space="preserve">Many of the high paying jobs in the future will be found in the field of biotechnology, so it is valuable to teach students about this career option.  In this session, we present a </w:t>
      </w:r>
      <w:r w:rsidR="004C5597">
        <w:t xml:space="preserve">module </w:t>
      </w:r>
      <w:r w:rsidR="005C65DF">
        <w:t>(</w:t>
      </w:r>
      <w:r w:rsidR="004C5597">
        <w:t>that</w:t>
      </w:r>
      <w:r>
        <w:t xml:space="preserve"> has been successfully used several times in a CTE course</w:t>
      </w:r>
      <w:r w:rsidR="005C65DF">
        <w:t>)</w:t>
      </w:r>
      <w:r>
        <w:t xml:space="preserve"> to teach one aspect of biotechnology in a way that requires no prior expertise in the area. </w:t>
      </w:r>
      <w:r w:rsidR="004C5597">
        <w:t xml:space="preserve"> </w:t>
      </w:r>
      <w:r>
        <w:t xml:space="preserve">The module outlines how DNA microarrays can be used to rapidly identify DNA sequences.  </w:t>
      </w:r>
      <w:r w:rsidR="004C5597">
        <w:t>While this topic will be new to participants, emphasis is placed on making it easy to implement</w:t>
      </w:r>
      <w:r w:rsidR="005C65DF">
        <w:t xml:space="preserve"> </w:t>
      </w:r>
      <w:r w:rsidR="004C5597">
        <w:t>the module in a classroom setting.</w:t>
      </w:r>
    </w:p>
    <w:p w:rsidR="00B02619" w:rsidRDefault="00B02619" w:rsidP="00B02619">
      <w:r>
        <w:t xml:space="preserve">A key aspect of this module is student participation.  During a class, students work in teams to build models of DNA and DNA microarrays using Lego® bricks. </w:t>
      </w:r>
      <w:r w:rsidR="004C5597">
        <w:t xml:space="preserve">Participants in this session will be taken through an entire classroom experience to demonstrate how the module may be used.  </w:t>
      </w:r>
      <w:r>
        <w:t xml:space="preserve">Participants </w:t>
      </w:r>
      <w:r w:rsidR="004C5597">
        <w:t>will also</w:t>
      </w:r>
      <w:r>
        <w:t xml:space="preserve"> be </w:t>
      </w:r>
      <w:r w:rsidR="004C5597">
        <w:t>given a</w:t>
      </w:r>
      <w:r>
        <w:t xml:space="preserve"> starter kit which includes </w:t>
      </w:r>
      <w:r w:rsidR="004C5597">
        <w:t xml:space="preserve">all of the electronic presentations materials, a movie showing an actual presentation, and </w:t>
      </w:r>
      <w:r>
        <w:t xml:space="preserve">enough </w:t>
      </w:r>
      <w:r w:rsidR="004C5597">
        <w:t xml:space="preserve">Lego® </w:t>
      </w:r>
      <w:r>
        <w:t xml:space="preserve">bricks to teach </w:t>
      </w:r>
      <w:r w:rsidR="004C5597">
        <w:t xml:space="preserve">the module to a small group of students.  </w:t>
      </w:r>
      <w:r>
        <w:t xml:space="preserve">They will </w:t>
      </w:r>
      <w:r w:rsidR="004C5597">
        <w:t xml:space="preserve">also </w:t>
      </w:r>
      <w:r>
        <w:t xml:space="preserve">receive a list of materials needed to extend the experience to a larger classroom. </w:t>
      </w:r>
    </w:p>
    <w:p w:rsidR="004C5597" w:rsidRDefault="004C5597" w:rsidP="00B02619">
      <w:r>
        <w:t>This module was developed by J. Brandon Rogers, a student in chemical engineering at Brigham Young University, with supervision from Professor Thomas Knotts.  Funding for this project was provided by the National Science Foundation (</w:t>
      </w:r>
      <w:r w:rsidRPr="004C5597">
        <w:t>CBET-0828433)</w:t>
      </w:r>
      <w:r>
        <w:t>.</w:t>
      </w:r>
    </w:p>
    <w:p w:rsidR="000956F3" w:rsidRDefault="000956F3">
      <w:r>
        <w:br w:type="page"/>
      </w:r>
    </w:p>
    <w:p w:rsidR="000956F3" w:rsidRDefault="000956F3" w:rsidP="000956F3">
      <w:pPr>
        <w:pStyle w:val="Title"/>
      </w:pPr>
      <w:r>
        <w:lastRenderedPageBreak/>
        <w:t xml:space="preserve">Suggestions for Using the </w:t>
      </w:r>
      <w:r w:rsidR="00053566">
        <w:t>Module</w:t>
      </w:r>
    </w:p>
    <w:p w:rsidR="000956F3" w:rsidRDefault="000956F3" w:rsidP="000956F3">
      <w:r>
        <w:t>A video is included</w:t>
      </w:r>
      <w:r w:rsidR="00053566">
        <w:t xml:space="preserve"> on the DVD in each packet as well as starter kit of </w:t>
      </w:r>
      <w:r w:rsidR="00053566">
        <w:t>Lego® bricks</w:t>
      </w:r>
      <w:r w:rsidR="00053566">
        <w:t xml:space="preserve">. </w:t>
      </w:r>
      <w:r w:rsidR="005B2BB9">
        <w:t>These</w:t>
      </w:r>
      <w:r w:rsidR="00053566">
        <w:t xml:space="preserve"> materials</w:t>
      </w:r>
      <w:r w:rsidR="005B2BB9">
        <w:t xml:space="preserve"> can be used</w:t>
      </w:r>
      <w:r w:rsidR="00053566">
        <w:t xml:space="preserve"> in several ways. First, a small group of students can use the materials provided in the packet to learn on their own by following along with the recorded presentation. The module can be expanded for use with a classroom of</w:t>
      </w:r>
      <w:r w:rsidR="005B2BB9">
        <w:t xml:space="preserve"> up to</w:t>
      </w:r>
      <w:r w:rsidR="00053566">
        <w:t xml:space="preserve"> 40 students by purchasing additional </w:t>
      </w:r>
      <w:r w:rsidR="00053566">
        <w:t>Lego® bricks</w:t>
      </w:r>
      <w:r w:rsidR="005B2BB9">
        <w:t>, as described below, using either the video recording or interactive teaching with the slides provided on the website.</w:t>
      </w:r>
    </w:p>
    <w:p w:rsidR="000956F3" w:rsidRDefault="000956F3" w:rsidP="000956F3">
      <w:r>
        <w:t>Supply List for Module (Class of 40 Students)</w:t>
      </w:r>
      <w:bookmarkStart w:id="0" w:name="_GoBack"/>
      <w:bookmarkEnd w:id="0"/>
    </w:p>
    <w:p w:rsidR="000956F3" w:rsidRDefault="000956F3" w:rsidP="000956F3">
      <w:r>
        <w:t>From Lego Shop at Home (shop.lego.com)</w:t>
      </w:r>
    </w:p>
    <w:p w:rsidR="000956F3" w:rsidRDefault="000956F3" w:rsidP="000956F3">
      <w:r>
        <w:t xml:space="preserve"> Under ‘Theme’ choose ‘Pick a Brick’</w:t>
      </w:r>
    </w:p>
    <w:p w:rsidR="000956F3" w:rsidRDefault="000956F3" w:rsidP="000956F3">
      <w:r>
        <w:t>10 Green Base Plates</w:t>
      </w:r>
    </w:p>
    <w:p w:rsidR="000956F3" w:rsidRDefault="000956F3" w:rsidP="000956F3">
      <w:r>
        <w:t>1000 ‘Brick 2x2’ White</w:t>
      </w:r>
    </w:p>
    <w:p w:rsidR="000956F3" w:rsidRDefault="000956F3" w:rsidP="000956F3">
      <w:r>
        <w:t xml:space="preserve">1000 ‘Brick 1x2’ White </w:t>
      </w:r>
    </w:p>
    <w:p w:rsidR="000956F3" w:rsidRDefault="000956F3" w:rsidP="000956F3">
      <w:r>
        <w:t xml:space="preserve">250 ‘Brick 2x4’ Blue </w:t>
      </w:r>
    </w:p>
    <w:p w:rsidR="000956F3" w:rsidRDefault="000956F3" w:rsidP="000956F3">
      <w:r>
        <w:t xml:space="preserve">250 ‘Brick 2x2’ Green </w:t>
      </w:r>
    </w:p>
    <w:p w:rsidR="000956F3" w:rsidRDefault="000956F3" w:rsidP="000956F3">
      <w:r>
        <w:t xml:space="preserve">250 ‘Brick 2x4’ Yellow </w:t>
      </w:r>
    </w:p>
    <w:p w:rsidR="000956F3" w:rsidRDefault="000956F3" w:rsidP="000956F3">
      <w:r>
        <w:t>250 ‘Brick 2x2’ Red</w:t>
      </w:r>
    </w:p>
    <w:p w:rsidR="000956F3" w:rsidRDefault="000956F3" w:rsidP="000956F3">
      <w:r>
        <w:t>You may want super glue to glue the bricks together.</w:t>
      </w:r>
    </w:p>
    <w:p w:rsidR="000956F3" w:rsidRDefault="000956F3" w:rsidP="00B02619"/>
    <w:p w:rsidR="00FC7C86" w:rsidRDefault="00FC7C86" w:rsidP="00FC7C86">
      <w:pPr>
        <w:pStyle w:val="Title"/>
      </w:pPr>
      <w:r>
        <w:t>Contact Information</w:t>
      </w:r>
    </w:p>
    <w:p w:rsidR="00FC7C86" w:rsidRDefault="00FC7C86" w:rsidP="00FC7C86">
      <w:r>
        <w:t xml:space="preserve">Thomas </w:t>
      </w:r>
      <w:proofErr w:type="spellStart"/>
      <w:r>
        <w:t>Knotts</w:t>
      </w:r>
      <w:proofErr w:type="spellEnd"/>
      <w:r>
        <w:t xml:space="preserve"> </w:t>
      </w:r>
      <w:r>
        <w:tab/>
      </w:r>
      <w:r>
        <w:tab/>
        <w:t xml:space="preserve">Office Phone: (801) 422-9158 </w:t>
      </w:r>
      <w:r>
        <w:tab/>
      </w:r>
      <w:r>
        <w:tab/>
        <w:t xml:space="preserve">Email: </w:t>
      </w:r>
      <w:hyperlink r:id="rId5" w:history="1">
        <w:r>
          <w:rPr>
            <w:rStyle w:val="Hyperlink"/>
          </w:rPr>
          <w:t>thomas.knotts@byu.edu</w:t>
        </w:r>
      </w:hyperlink>
    </w:p>
    <w:p w:rsidR="00FC7C86" w:rsidRDefault="00FC7C86" w:rsidP="00FC7C86">
      <w:r>
        <w:t>Brandon Rogers</w:t>
      </w:r>
      <w:r>
        <w:tab/>
      </w:r>
      <w:r>
        <w:tab/>
        <w:t>Office Phone: (801) 422-3262</w:t>
      </w:r>
      <w:r>
        <w:tab/>
      </w:r>
      <w:r>
        <w:tab/>
        <w:t xml:space="preserve">Email: </w:t>
      </w:r>
      <w:hyperlink r:id="rId6" w:history="1">
        <w:r w:rsidRPr="008C395E">
          <w:rPr>
            <w:rStyle w:val="Hyperlink"/>
          </w:rPr>
          <w:t>jbrandonrogers@gmail.com</w:t>
        </w:r>
      </w:hyperlink>
    </w:p>
    <w:p w:rsidR="00FC7C86" w:rsidRPr="00FC7C86" w:rsidRDefault="00FC7C86" w:rsidP="00FC7C86">
      <w:r>
        <w:t>Additional resources available at knot</w:t>
      </w:r>
      <w:r w:rsidR="005B2BB9">
        <w:t>t</w:t>
      </w:r>
      <w:r>
        <w:t>s.byu.edu</w:t>
      </w:r>
    </w:p>
    <w:sectPr w:rsidR="00FC7C86" w:rsidRPr="00FC7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19"/>
    <w:rsid w:val="00053566"/>
    <w:rsid w:val="000956F3"/>
    <w:rsid w:val="004C5597"/>
    <w:rsid w:val="005B2BB9"/>
    <w:rsid w:val="005C65DF"/>
    <w:rsid w:val="00896272"/>
    <w:rsid w:val="00B02619"/>
    <w:rsid w:val="00FC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26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261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C7C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26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261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C7C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brandonrogers@gmail.com" TargetMode="External"/><Relationship Id="rId5" Type="http://schemas.openxmlformats.org/officeDocument/2006/relationships/hyperlink" Target="mailto:thomas.knotts@b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Knotts</dc:creator>
  <cp:lastModifiedBy>brogers8</cp:lastModifiedBy>
  <cp:revision>5</cp:revision>
  <dcterms:created xsi:type="dcterms:W3CDTF">2012-01-31T23:57:00Z</dcterms:created>
  <dcterms:modified xsi:type="dcterms:W3CDTF">2012-02-03T20:52:00Z</dcterms:modified>
</cp:coreProperties>
</file>